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BB03" w14:textId="7C941393" w:rsidR="006F3CB6" w:rsidRDefault="00126DDE" w:rsidP="00E1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A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1A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1AB2" w:rsidRPr="00741AB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CB666A2" w14:textId="45A85CCB" w:rsidR="00E13662" w:rsidRPr="00E13662" w:rsidRDefault="00E13662" w:rsidP="00E13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13662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273A49">
        <w:rPr>
          <w:rFonts w:ascii="Times New Roman" w:hAnsi="Times New Roman" w:cs="Times New Roman"/>
          <w:bCs/>
          <w:sz w:val="20"/>
          <w:szCs w:val="20"/>
        </w:rPr>
        <w:t>11</w:t>
      </w:r>
      <w:bookmarkStart w:id="0" w:name="_GoBack"/>
      <w:bookmarkEnd w:id="0"/>
    </w:p>
    <w:p w14:paraId="1C8C1B36" w14:textId="77777777" w:rsidR="00E13662" w:rsidRPr="00E13662" w:rsidRDefault="00E13662" w:rsidP="00E13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13662">
        <w:rPr>
          <w:rFonts w:ascii="Times New Roman" w:hAnsi="Times New Roman" w:cs="Times New Roman"/>
          <w:bCs/>
          <w:sz w:val="20"/>
          <w:szCs w:val="20"/>
        </w:rPr>
        <w:t>ЛОГБУ «Будогощский ДМ»</w:t>
      </w:r>
    </w:p>
    <w:p w14:paraId="57BFF13A" w14:textId="45FCAF99" w:rsidR="00E13662" w:rsidRPr="00E13662" w:rsidRDefault="00E13662" w:rsidP="00E13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13662">
        <w:rPr>
          <w:rFonts w:ascii="Times New Roman" w:hAnsi="Times New Roman" w:cs="Times New Roman"/>
          <w:bCs/>
          <w:sz w:val="20"/>
          <w:szCs w:val="20"/>
        </w:rPr>
        <w:t>к приказу №22 от 12.02.2024</w:t>
      </w:r>
    </w:p>
    <w:p w14:paraId="696D00EB" w14:textId="77777777" w:rsidR="00E13662" w:rsidRDefault="00E13662" w:rsidP="00463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98D7E" w14:textId="77777777" w:rsidR="00E13662" w:rsidRDefault="00E13662" w:rsidP="00463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5F433" w14:textId="15C9164F" w:rsidR="00463EE4" w:rsidRDefault="00F3790D" w:rsidP="00463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0D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14:paraId="7C6BB79F" w14:textId="0DD2B2E7" w:rsidR="00F3790D" w:rsidRPr="00F3790D" w:rsidRDefault="00F3790D" w:rsidP="00463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0D">
        <w:rPr>
          <w:rFonts w:ascii="Times New Roman" w:hAnsi="Times New Roman" w:cs="Times New Roman"/>
          <w:b/>
          <w:sz w:val="24"/>
          <w:szCs w:val="24"/>
        </w:rPr>
        <w:t xml:space="preserve">обмена деловыми подарками и знаками делового гостеприимства </w:t>
      </w:r>
    </w:p>
    <w:p w14:paraId="50D2B680" w14:textId="77777777" w:rsidR="00E13662" w:rsidRPr="00E13662" w:rsidRDefault="00E13662" w:rsidP="00E1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62">
        <w:rPr>
          <w:rFonts w:ascii="Times New Roman" w:hAnsi="Times New Roman" w:cs="Times New Roman"/>
          <w:b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населения</w:t>
      </w:r>
    </w:p>
    <w:p w14:paraId="3EB03639" w14:textId="77777777" w:rsidR="00E13662" w:rsidRPr="00E13662" w:rsidRDefault="00E13662" w:rsidP="00E1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62">
        <w:rPr>
          <w:rFonts w:ascii="Times New Roman" w:hAnsi="Times New Roman" w:cs="Times New Roman"/>
          <w:b/>
          <w:sz w:val="24"/>
          <w:szCs w:val="24"/>
        </w:rPr>
        <w:t>«Будогощский дом милосердия»</w:t>
      </w:r>
    </w:p>
    <w:p w14:paraId="2C70040D" w14:textId="3AA99301" w:rsidR="00C57D6B" w:rsidRDefault="00E13662" w:rsidP="00E1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62">
        <w:rPr>
          <w:rFonts w:ascii="Times New Roman" w:hAnsi="Times New Roman" w:cs="Times New Roman"/>
          <w:b/>
          <w:sz w:val="24"/>
          <w:szCs w:val="24"/>
        </w:rPr>
        <w:t>(ЛОГБУ «Будогощский ДМ»</w:t>
      </w:r>
    </w:p>
    <w:p w14:paraId="16795E4A" w14:textId="77777777" w:rsidR="00E13662" w:rsidRDefault="00E13662" w:rsidP="00E1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83073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247A1CA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169F73" w14:textId="0C28E0C1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обмена деловыми подарками и знаками делового гостеприимства в </w:t>
      </w:r>
      <w:r w:rsidR="00985A0A">
        <w:rPr>
          <w:rFonts w:ascii="Times New Roman" w:hAnsi="Times New Roman" w:cs="Times New Roman"/>
          <w:color w:val="000000"/>
          <w:sz w:val="24"/>
          <w:szCs w:val="24"/>
        </w:rPr>
        <w:t>ЛОГБУ «</w:t>
      </w:r>
      <w:r w:rsidR="00E13662">
        <w:rPr>
          <w:rFonts w:ascii="Times New Roman" w:hAnsi="Times New Roman" w:cs="Times New Roman"/>
          <w:color w:val="000000"/>
          <w:sz w:val="24"/>
          <w:szCs w:val="24"/>
        </w:rPr>
        <w:t>Будогощский ДМ»</w:t>
      </w:r>
      <w:r w:rsidR="00985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Правила) разработаны в соответствии с положениями Конституции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14:paraId="5BEFA2D1" w14:textId="033CA523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работников </w:t>
      </w:r>
      <w:r w:rsidR="00985A0A">
        <w:rPr>
          <w:rFonts w:ascii="Times New Roman" w:hAnsi="Times New Roman" w:cs="Times New Roman"/>
          <w:color w:val="000000"/>
          <w:sz w:val="24"/>
          <w:szCs w:val="24"/>
        </w:rPr>
        <w:t>ЛОГБУ «</w:t>
      </w:r>
      <w:r w:rsidR="00E13662">
        <w:rPr>
          <w:rFonts w:ascii="Times New Roman" w:hAnsi="Times New Roman" w:cs="Times New Roman"/>
          <w:color w:val="000000"/>
          <w:sz w:val="24"/>
          <w:szCs w:val="24"/>
        </w:rPr>
        <w:t>Будогощский ДМ</w:t>
      </w:r>
      <w:r w:rsidR="00985A0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Учреждение)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к дарению и принятию деловых подарков. </w:t>
      </w:r>
    </w:p>
    <w:p w14:paraId="134613E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 корпора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14:paraId="027754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 основываются на дове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14:paraId="3700C15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14:paraId="3304F80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14:paraId="60ABE67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имства, представительских мероприятий в деловой практике Учреждения; </w:t>
      </w:r>
    </w:p>
    <w:p w14:paraId="3DB5D08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доставления услуг, защиты конкуренции, недопущения конфликта интересов; </w:t>
      </w:r>
    </w:p>
    <w:p w14:paraId="030DAEB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единых для всех работников Учреждения требований к дарению и принятию дело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14:paraId="3EF3D2D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купа и взяточничество, несправедливость по отношению к контрагентам, протекционизм внутри Учреждения.</w:t>
      </w:r>
    </w:p>
    <w:p w14:paraId="2AEC0C0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52595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предъявляемые к деловым подаркам и знакам делового гостеприимства</w:t>
      </w:r>
    </w:p>
    <w:p w14:paraId="40CF86D7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74CB6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рупционного законодательства и настоящим Правилам. </w:t>
      </w:r>
    </w:p>
    <w:p w14:paraId="3FAC44C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Подарки и услуги, принимаемые или предоставляемые Учреждением, передаются 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только от имени Учреждения в целом, а не как подарок или передача его от отдельного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ника. </w:t>
      </w:r>
    </w:p>
    <w:p w14:paraId="4ED8353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14:paraId="577EDA3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14:paraId="3886829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14:paraId="1B4DACE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14:paraId="0DF015E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14:paraId="4E843666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14:paraId="4127C2D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антикоррупционного законодательства Российс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Федерации, Положению об антикоррупционной политики в Учреждении, Кодексу этики и слу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14:paraId="2D6A9F81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14:paraId="6E75D2D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14:paraId="39260D5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14:paraId="03DACC6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14:paraId="7BE0405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04667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работников Учреждения при обмене деловыми подарками и зна</w:t>
      </w: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ками делового гостеприимства</w:t>
      </w:r>
    </w:p>
    <w:p w14:paraId="3C69DBAC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D31C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14:paraId="2F0C308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</w:p>
    <w:p w14:paraId="01AFA27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49F756E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При получении делового подарка или знаков делового гостеприимства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принимать меры по недопущению возможности возникновения конфликта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14:paraId="30CE19A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 целях,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использование имущества Учреждения, в том числе: </w:t>
      </w:r>
    </w:p>
    <w:p w14:paraId="6DBA6FC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14:paraId="245E54B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14:paraId="51E5F32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14:paraId="7DAF3D1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14:paraId="46C6C41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т.д. </w:t>
      </w:r>
    </w:p>
    <w:p w14:paraId="525C82A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14:paraId="420C857A" w14:textId="316091FE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Работник Учреждения не вправе предлагать третьим лицам или принимать </w:t>
      </w:r>
      <w:r w:rsidR="00137B4A">
        <w:rPr>
          <w:rFonts w:ascii="Times New Roman" w:hAnsi="Times New Roman" w:cs="Times New Roman"/>
          <w:color w:val="000000"/>
          <w:sz w:val="24"/>
          <w:szCs w:val="24"/>
        </w:rPr>
        <w:t>от таковых подарков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выплаты, компенсации и т.п. стоимостью свыше 3000 (Трех тысяч) рублей или не совмести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с законной практикой деловых отношений. Если работнику Учреждения предлагаются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подарки или деньги, он обязан немедленно об этом руководителю Учреждения. </w:t>
      </w:r>
    </w:p>
    <w:p w14:paraId="7569602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14:paraId="66999E6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14:paraId="2E5F2CD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14:paraId="1447EF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подарок или вознаграждение не представляется возможным отклонить или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14:paraId="26CB227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 конф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14:paraId="59F54BB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14:paraId="3266F00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14:paraId="3212B44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маемые решения;</w:t>
      </w:r>
    </w:p>
    <w:p w14:paraId="129BC89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14:paraId="7D6A06F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14:paraId="6799221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</w:p>
    <w:p w14:paraId="78BDC4C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14:paraId="2332691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14:paraId="5FF5B7A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14:paraId="70941D0B" w14:textId="77777777" w:rsidR="00C57D6B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действующим законодательством.</w:t>
      </w:r>
    </w:p>
    <w:p w14:paraId="7D2B2DD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8ACB99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Правил</w:t>
      </w:r>
    </w:p>
    <w:p w14:paraId="73B1B0D4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D9A5C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деловые подарки и знаки делового гостеприимства: напрямую или через посредников. </w:t>
      </w:r>
    </w:p>
    <w:p w14:paraId="72B9D1BB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14:paraId="5DAFD83D" w14:textId="77777777" w:rsidR="00F3790D" w:rsidRDefault="00F3790D" w:rsidP="00F3790D"/>
    <w:p w14:paraId="3E077CE5" w14:textId="77777777" w:rsidR="00F3790D" w:rsidRPr="00F3790D" w:rsidRDefault="00F3790D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790D" w:rsidRPr="00F3790D" w:rsidSect="00E136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A95C" w14:textId="77777777" w:rsidR="00AA68C4" w:rsidRDefault="00AA68C4" w:rsidP="00544E00">
      <w:pPr>
        <w:spacing w:after="0" w:line="240" w:lineRule="auto"/>
      </w:pPr>
      <w:r>
        <w:separator/>
      </w:r>
    </w:p>
  </w:endnote>
  <w:endnote w:type="continuationSeparator" w:id="0">
    <w:p w14:paraId="41F6BFE0" w14:textId="77777777" w:rsidR="00AA68C4" w:rsidRDefault="00AA68C4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BB41" w14:textId="77777777" w:rsidR="00AA68C4" w:rsidRDefault="00AA68C4" w:rsidP="00544E00">
      <w:pPr>
        <w:spacing w:after="0" w:line="240" w:lineRule="auto"/>
      </w:pPr>
      <w:r>
        <w:separator/>
      </w:r>
    </w:p>
  </w:footnote>
  <w:footnote w:type="continuationSeparator" w:id="0">
    <w:p w14:paraId="43D71BFA" w14:textId="77777777" w:rsidR="00AA68C4" w:rsidRDefault="00AA68C4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435A"/>
    <w:multiLevelType w:val="hybridMultilevel"/>
    <w:tmpl w:val="4808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92"/>
    <w:multiLevelType w:val="hybridMultilevel"/>
    <w:tmpl w:val="C0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50"/>
    <w:multiLevelType w:val="hybridMultilevel"/>
    <w:tmpl w:val="7250DA5A"/>
    <w:lvl w:ilvl="0" w:tplc="870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B6"/>
    <w:rsid w:val="00061EB6"/>
    <w:rsid w:val="000D7816"/>
    <w:rsid w:val="000F3EA9"/>
    <w:rsid w:val="00126DDE"/>
    <w:rsid w:val="00137B4A"/>
    <w:rsid w:val="001970A5"/>
    <w:rsid w:val="0021694E"/>
    <w:rsid w:val="00246DCF"/>
    <w:rsid w:val="00273A49"/>
    <w:rsid w:val="002C3BF7"/>
    <w:rsid w:val="00463EE4"/>
    <w:rsid w:val="0048156E"/>
    <w:rsid w:val="00544E00"/>
    <w:rsid w:val="00585EDA"/>
    <w:rsid w:val="006357D4"/>
    <w:rsid w:val="006F3CB6"/>
    <w:rsid w:val="00700CB6"/>
    <w:rsid w:val="00741AB2"/>
    <w:rsid w:val="007E6677"/>
    <w:rsid w:val="009042B1"/>
    <w:rsid w:val="00985A0A"/>
    <w:rsid w:val="009939F7"/>
    <w:rsid w:val="00A94966"/>
    <w:rsid w:val="00AA68C4"/>
    <w:rsid w:val="00B05E5E"/>
    <w:rsid w:val="00C37191"/>
    <w:rsid w:val="00C57D6B"/>
    <w:rsid w:val="00E018B5"/>
    <w:rsid w:val="00E13662"/>
    <w:rsid w:val="00ED57E2"/>
    <w:rsid w:val="00F34AA8"/>
    <w:rsid w:val="00F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9C9"/>
  <w15:chartTrackingRefBased/>
  <w15:docId w15:val="{88495D83-E021-49BE-8C8B-F83EE2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4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E00"/>
    <w:rPr>
      <w:sz w:val="20"/>
      <w:szCs w:val="20"/>
    </w:rPr>
  </w:style>
  <w:style w:type="paragraph" w:customStyle="1" w:styleId="Pa14">
    <w:name w:val="Pa14"/>
    <w:basedOn w:val="a"/>
    <w:next w:val="a"/>
    <w:uiPriority w:val="99"/>
    <w:semiHidden/>
    <w:rsid w:val="00544E00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44E00"/>
    <w:rPr>
      <w:vertAlign w:val="superscript"/>
    </w:r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0D7816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semiHidden/>
    <w:rsid w:val="000D7816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D7816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D7816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D781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0D7816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userDIR</cp:lastModifiedBy>
  <cp:revision>4</cp:revision>
  <cp:lastPrinted>2022-11-23T13:43:00Z</cp:lastPrinted>
  <dcterms:created xsi:type="dcterms:W3CDTF">2024-02-13T09:56:00Z</dcterms:created>
  <dcterms:modified xsi:type="dcterms:W3CDTF">2024-02-13T10:03:00Z</dcterms:modified>
</cp:coreProperties>
</file>